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A4D5" w14:textId="4BEB796C" w:rsidR="00D77D81" w:rsidRPr="002D58AB" w:rsidRDefault="00D77D81" w:rsidP="00315A9C">
      <w:pPr>
        <w:jc w:val="center"/>
        <w:rPr>
          <w:rFonts w:cstheme="minorHAnsi"/>
          <w:b/>
          <w:bCs/>
          <w:sz w:val="24"/>
          <w:szCs w:val="24"/>
        </w:rPr>
      </w:pPr>
      <w:r w:rsidRPr="002D58AB">
        <w:rPr>
          <w:rFonts w:cstheme="minorHAnsi"/>
          <w:b/>
          <w:bCs/>
          <w:sz w:val="24"/>
          <w:szCs w:val="24"/>
        </w:rPr>
        <w:t>ÇANKIRI KARATEKİN ÜNİVERSİTESİ</w:t>
      </w:r>
      <w:r w:rsidR="00E43C86">
        <w:rPr>
          <w:rFonts w:cstheme="minorHAnsi"/>
          <w:b/>
          <w:bCs/>
          <w:sz w:val="24"/>
          <w:szCs w:val="24"/>
        </w:rPr>
        <w:t xml:space="preserve"> KALİTE KOMİSYONU </w:t>
      </w:r>
    </w:p>
    <w:p w14:paraId="1F633A88" w14:textId="53273FC4" w:rsidR="00E9116D" w:rsidRPr="0047736F" w:rsidRDefault="0047736F" w:rsidP="00315A9C">
      <w:pPr>
        <w:jc w:val="center"/>
        <w:rPr>
          <w:rFonts w:cstheme="minorHAnsi"/>
          <w:b/>
          <w:bCs/>
          <w:sz w:val="24"/>
          <w:szCs w:val="24"/>
        </w:rPr>
      </w:pPr>
      <w:r w:rsidRPr="0047736F">
        <w:rPr>
          <w:b/>
          <w:bCs/>
          <w:sz w:val="24"/>
          <w:szCs w:val="24"/>
        </w:rPr>
        <w:t xml:space="preserve">AKREDİTASYON ÇALIŞMALARI </w:t>
      </w:r>
      <w:r w:rsidR="00E43C86">
        <w:rPr>
          <w:b/>
          <w:bCs/>
          <w:sz w:val="24"/>
          <w:szCs w:val="24"/>
        </w:rPr>
        <w:t xml:space="preserve">GRUBU </w:t>
      </w:r>
    </w:p>
    <w:p w14:paraId="6B202880" w14:textId="76660F82" w:rsidR="00D77D81" w:rsidRPr="002D58AB" w:rsidRDefault="00D77D81" w:rsidP="00315A9C">
      <w:pPr>
        <w:jc w:val="center"/>
        <w:rPr>
          <w:rFonts w:cstheme="minorHAnsi"/>
          <w:b/>
          <w:bCs/>
          <w:sz w:val="24"/>
          <w:szCs w:val="24"/>
        </w:rPr>
      </w:pPr>
      <w:r w:rsidRPr="0047736F">
        <w:rPr>
          <w:rFonts w:cstheme="minorHAnsi"/>
          <w:b/>
          <w:bCs/>
          <w:sz w:val="24"/>
          <w:szCs w:val="24"/>
        </w:rPr>
        <w:t>TOPLANTI TUTANAĞI</w:t>
      </w:r>
    </w:p>
    <w:p w14:paraId="16F40936" w14:textId="79FC15F5" w:rsidR="00D77D81" w:rsidRPr="002D58AB" w:rsidRDefault="00D77D81" w:rsidP="00315A9C">
      <w:pPr>
        <w:jc w:val="center"/>
        <w:rPr>
          <w:rFonts w:cstheme="minorHAnsi"/>
          <w:b/>
          <w:bCs/>
          <w:sz w:val="24"/>
          <w:szCs w:val="24"/>
        </w:rPr>
      </w:pPr>
    </w:p>
    <w:tbl>
      <w:tblPr>
        <w:tblStyle w:val="TableGrid"/>
        <w:tblW w:w="9209" w:type="dxa"/>
        <w:tblLook w:val="04A0" w:firstRow="1" w:lastRow="0" w:firstColumn="1" w:lastColumn="0" w:noHBand="0" w:noVBand="1"/>
      </w:tblPr>
      <w:tblGrid>
        <w:gridCol w:w="3397"/>
        <w:gridCol w:w="5812"/>
      </w:tblGrid>
      <w:tr w:rsidR="00D77D81" w:rsidRPr="002D58AB" w14:paraId="4E3FF479" w14:textId="77777777" w:rsidTr="00A05177">
        <w:tc>
          <w:tcPr>
            <w:tcW w:w="3397" w:type="dxa"/>
          </w:tcPr>
          <w:p w14:paraId="6D35E655" w14:textId="77777777" w:rsidR="00D77D81" w:rsidRPr="002D58AB" w:rsidRDefault="00D77D81" w:rsidP="00315A9C">
            <w:pPr>
              <w:jc w:val="center"/>
              <w:rPr>
                <w:rFonts w:cstheme="minorHAnsi"/>
                <w:b/>
                <w:bCs/>
                <w:sz w:val="24"/>
                <w:szCs w:val="24"/>
              </w:rPr>
            </w:pPr>
            <w:r w:rsidRPr="002D58AB">
              <w:rPr>
                <w:rFonts w:cstheme="minorHAnsi"/>
                <w:b/>
                <w:bCs/>
                <w:sz w:val="24"/>
                <w:szCs w:val="24"/>
              </w:rPr>
              <w:t>Toplantı Tarih ve Sayısı</w:t>
            </w:r>
          </w:p>
          <w:p w14:paraId="3A953592" w14:textId="1276A8C9" w:rsidR="00A05177" w:rsidRPr="002D58AB" w:rsidRDefault="00A05177" w:rsidP="00315A9C">
            <w:pPr>
              <w:jc w:val="center"/>
              <w:rPr>
                <w:rFonts w:cstheme="minorHAnsi"/>
                <w:b/>
                <w:bCs/>
                <w:sz w:val="24"/>
                <w:szCs w:val="24"/>
              </w:rPr>
            </w:pPr>
          </w:p>
        </w:tc>
        <w:tc>
          <w:tcPr>
            <w:tcW w:w="5812" w:type="dxa"/>
          </w:tcPr>
          <w:p w14:paraId="0934EB9F" w14:textId="39CD4372" w:rsidR="00D77D81" w:rsidRPr="00EF4912" w:rsidRDefault="0047736F" w:rsidP="00315A9C">
            <w:pPr>
              <w:jc w:val="center"/>
              <w:rPr>
                <w:rFonts w:cstheme="minorHAnsi"/>
                <w:b/>
                <w:bCs/>
                <w:sz w:val="24"/>
                <w:szCs w:val="24"/>
              </w:rPr>
            </w:pPr>
            <w:r w:rsidRPr="00EF4912">
              <w:rPr>
                <w:rFonts w:cstheme="minorHAnsi"/>
                <w:b/>
                <w:bCs/>
                <w:sz w:val="24"/>
                <w:szCs w:val="24"/>
              </w:rPr>
              <w:t>14</w:t>
            </w:r>
            <w:r w:rsidR="00315A9C" w:rsidRPr="00EF4912">
              <w:rPr>
                <w:rFonts w:cstheme="minorHAnsi"/>
                <w:b/>
                <w:bCs/>
                <w:sz w:val="24"/>
                <w:szCs w:val="24"/>
              </w:rPr>
              <w:t xml:space="preserve"> </w:t>
            </w:r>
            <w:r w:rsidRPr="00EF4912">
              <w:rPr>
                <w:rFonts w:cstheme="minorHAnsi"/>
                <w:b/>
                <w:bCs/>
                <w:sz w:val="24"/>
                <w:szCs w:val="24"/>
              </w:rPr>
              <w:t>Haziran</w:t>
            </w:r>
            <w:r w:rsidR="00046726" w:rsidRPr="00EF4912">
              <w:rPr>
                <w:rFonts w:cstheme="minorHAnsi"/>
                <w:b/>
                <w:bCs/>
                <w:sz w:val="24"/>
                <w:szCs w:val="24"/>
              </w:rPr>
              <w:t xml:space="preserve"> </w:t>
            </w:r>
            <w:r w:rsidR="00D21C05" w:rsidRPr="00EF4912">
              <w:rPr>
                <w:rFonts w:cstheme="minorHAnsi"/>
                <w:b/>
                <w:bCs/>
                <w:sz w:val="24"/>
                <w:szCs w:val="24"/>
              </w:rPr>
              <w:t>202</w:t>
            </w:r>
            <w:r w:rsidR="00E41CCA" w:rsidRPr="00EF4912">
              <w:rPr>
                <w:rFonts w:cstheme="minorHAnsi"/>
                <w:b/>
                <w:bCs/>
                <w:sz w:val="24"/>
                <w:szCs w:val="24"/>
              </w:rPr>
              <w:t>3</w:t>
            </w:r>
            <w:r w:rsidR="00D21C05" w:rsidRPr="00EF4912">
              <w:rPr>
                <w:rFonts w:cstheme="minorHAnsi"/>
                <w:b/>
                <w:bCs/>
                <w:sz w:val="24"/>
                <w:szCs w:val="24"/>
              </w:rPr>
              <w:t xml:space="preserve"> -</w:t>
            </w:r>
            <w:r w:rsidR="00EF4912" w:rsidRPr="00EF4912">
              <w:rPr>
                <w:rFonts w:cstheme="minorHAnsi"/>
                <w:b/>
                <w:bCs/>
                <w:sz w:val="24"/>
                <w:szCs w:val="24"/>
              </w:rPr>
              <w:t>6</w:t>
            </w:r>
          </w:p>
        </w:tc>
      </w:tr>
      <w:tr w:rsidR="00D77D81" w:rsidRPr="002D58AB" w14:paraId="5C36E951" w14:textId="77777777" w:rsidTr="00A05177">
        <w:tc>
          <w:tcPr>
            <w:tcW w:w="3397" w:type="dxa"/>
          </w:tcPr>
          <w:p w14:paraId="66A33850" w14:textId="77777777" w:rsidR="00D77D81" w:rsidRPr="002D58AB" w:rsidRDefault="00D77D81" w:rsidP="00315A9C">
            <w:pPr>
              <w:jc w:val="center"/>
              <w:rPr>
                <w:rFonts w:cstheme="minorHAnsi"/>
                <w:b/>
                <w:bCs/>
                <w:sz w:val="24"/>
                <w:szCs w:val="24"/>
              </w:rPr>
            </w:pPr>
            <w:r w:rsidRPr="002D58AB">
              <w:rPr>
                <w:rFonts w:cstheme="minorHAnsi"/>
                <w:b/>
                <w:bCs/>
                <w:sz w:val="24"/>
                <w:szCs w:val="24"/>
              </w:rPr>
              <w:t>Toplantı Yeri ve Saati</w:t>
            </w:r>
          </w:p>
          <w:p w14:paraId="0692AB44" w14:textId="47D23760" w:rsidR="00A05177" w:rsidRPr="002D58AB" w:rsidRDefault="00A05177" w:rsidP="00315A9C">
            <w:pPr>
              <w:jc w:val="center"/>
              <w:rPr>
                <w:rFonts w:cstheme="minorHAnsi"/>
                <w:b/>
                <w:bCs/>
                <w:sz w:val="24"/>
                <w:szCs w:val="24"/>
              </w:rPr>
            </w:pPr>
          </w:p>
        </w:tc>
        <w:tc>
          <w:tcPr>
            <w:tcW w:w="5812" w:type="dxa"/>
          </w:tcPr>
          <w:p w14:paraId="43C0F2FF" w14:textId="239E04BE" w:rsidR="00D77D81" w:rsidRPr="002D58AB" w:rsidRDefault="0047736F" w:rsidP="00315A9C">
            <w:pPr>
              <w:jc w:val="center"/>
              <w:rPr>
                <w:rFonts w:cstheme="minorHAnsi"/>
                <w:b/>
                <w:bCs/>
                <w:sz w:val="24"/>
                <w:szCs w:val="24"/>
              </w:rPr>
            </w:pPr>
            <w:r>
              <w:rPr>
                <w:rFonts w:cstheme="minorHAnsi"/>
                <w:b/>
                <w:bCs/>
                <w:sz w:val="24"/>
                <w:szCs w:val="24"/>
              </w:rPr>
              <w:t>Edebiyat Fakültesi Toplantı</w:t>
            </w:r>
            <w:r w:rsidR="00D21C05" w:rsidRPr="002D58AB">
              <w:rPr>
                <w:rFonts w:cstheme="minorHAnsi"/>
                <w:b/>
                <w:bCs/>
                <w:sz w:val="24"/>
                <w:szCs w:val="24"/>
              </w:rPr>
              <w:t xml:space="preserve"> Salonu</w:t>
            </w:r>
            <w:r w:rsidR="00CC61C8" w:rsidRPr="002D58AB">
              <w:rPr>
                <w:rFonts w:cstheme="minorHAnsi"/>
                <w:b/>
                <w:bCs/>
                <w:sz w:val="24"/>
                <w:szCs w:val="24"/>
              </w:rPr>
              <w:t>, 1</w:t>
            </w:r>
            <w:r w:rsidR="00E43C86">
              <w:rPr>
                <w:rFonts w:cstheme="minorHAnsi"/>
                <w:b/>
                <w:bCs/>
                <w:sz w:val="24"/>
                <w:szCs w:val="24"/>
              </w:rPr>
              <w:t>3</w:t>
            </w:r>
            <w:r w:rsidR="00CC61C8" w:rsidRPr="002D58AB">
              <w:rPr>
                <w:rFonts w:cstheme="minorHAnsi"/>
                <w:b/>
                <w:bCs/>
                <w:sz w:val="24"/>
                <w:szCs w:val="24"/>
              </w:rPr>
              <w:t>:00</w:t>
            </w:r>
          </w:p>
        </w:tc>
      </w:tr>
    </w:tbl>
    <w:p w14:paraId="7544452A" w14:textId="77777777" w:rsidR="002D58AB" w:rsidRPr="002D58AB" w:rsidRDefault="002D58AB" w:rsidP="002D58AB">
      <w:pPr>
        <w:rPr>
          <w:rFonts w:cstheme="minorHAnsi"/>
          <w:b/>
          <w:bCs/>
          <w:sz w:val="24"/>
          <w:szCs w:val="24"/>
        </w:rPr>
      </w:pPr>
    </w:p>
    <w:p w14:paraId="6B801DFC" w14:textId="69BC3B85" w:rsidR="00D77D81" w:rsidRPr="002D58AB" w:rsidRDefault="002D58AB" w:rsidP="002D58AB">
      <w:pPr>
        <w:rPr>
          <w:rFonts w:cstheme="minorHAnsi"/>
          <w:b/>
          <w:bCs/>
          <w:sz w:val="24"/>
          <w:szCs w:val="24"/>
        </w:rPr>
      </w:pPr>
      <w:r w:rsidRPr="002D58AB">
        <w:rPr>
          <w:rFonts w:cstheme="minorHAnsi"/>
          <w:b/>
          <w:bCs/>
          <w:sz w:val="24"/>
          <w:szCs w:val="24"/>
        </w:rPr>
        <w:t xml:space="preserve">Gündem: </w:t>
      </w:r>
    </w:p>
    <w:p w14:paraId="0BF006D4" w14:textId="068AAD7A" w:rsidR="002D58AB" w:rsidRPr="00E43C86" w:rsidRDefault="00E43C86" w:rsidP="002D58AB">
      <w:pPr>
        <w:pStyle w:val="ListParagraph"/>
        <w:numPr>
          <w:ilvl w:val="0"/>
          <w:numId w:val="3"/>
        </w:numPr>
        <w:jc w:val="both"/>
        <w:rPr>
          <w:rFonts w:cstheme="minorHAnsi"/>
          <w:b/>
          <w:bCs/>
          <w:sz w:val="24"/>
          <w:szCs w:val="24"/>
        </w:rPr>
      </w:pPr>
      <w:r w:rsidRPr="00E43C86">
        <w:rPr>
          <w:rFonts w:cstheme="minorHAnsi"/>
          <w:sz w:val="24"/>
          <w:szCs w:val="24"/>
        </w:rPr>
        <w:t xml:space="preserve">Toplantıya, program akreditasyonu başvuru hazırlığı yapan, Bilgi ve Belge, Coğrafya, İşletme, Hemşirelik ve Matematik </w:t>
      </w:r>
      <w:r w:rsidR="0047736F" w:rsidRPr="00E43C86">
        <w:rPr>
          <w:rFonts w:cstheme="minorHAnsi"/>
          <w:sz w:val="24"/>
          <w:szCs w:val="24"/>
        </w:rPr>
        <w:t>Bölümlerin</w:t>
      </w:r>
      <w:r w:rsidRPr="00E43C86">
        <w:rPr>
          <w:rFonts w:cstheme="minorHAnsi"/>
          <w:sz w:val="24"/>
          <w:szCs w:val="24"/>
        </w:rPr>
        <w:t xml:space="preserve">in temsilcilerinin </w:t>
      </w:r>
      <w:proofErr w:type="gramStart"/>
      <w:r w:rsidRPr="00E43C86">
        <w:rPr>
          <w:rFonts w:cstheme="minorHAnsi"/>
          <w:sz w:val="24"/>
          <w:szCs w:val="24"/>
        </w:rPr>
        <w:t xml:space="preserve">katılımıyla </w:t>
      </w:r>
      <w:r w:rsidR="002D58AB" w:rsidRPr="00E43C86">
        <w:rPr>
          <w:rFonts w:cstheme="minorHAnsi"/>
          <w:sz w:val="24"/>
          <w:szCs w:val="24"/>
        </w:rPr>
        <w:t xml:space="preserve"> </w:t>
      </w:r>
      <w:r w:rsidR="0047736F" w:rsidRPr="00E43C86">
        <w:rPr>
          <w:sz w:val="24"/>
          <w:szCs w:val="24"/>
        </w:rPr>
        <w:t>mevcut</w:t>
      </w:r>
      <w:proofErr w:type="gramEnd"/>
      <w:r w:rsidR="0047736F" w:rsidRPr="00E43C86">
        <w:rPr>
          <w:sz w:val="24"/>
          <w:szCs w:val="24"/>
        </w:rPr>
        <w:t xml:space="preserve"> durumun </w:t>
      </w:r>
      <w:r w:rsidRPr="00E43C86">
        <w:rPr>
          <w:sz w:val="24"/>
          <w:szCs w:val="24"/>
        </w:rPr>
        <w:t>istişaresi</w:t>
      </w:r>
    </w:p>
    <w:p w14:paraId="769CC499" w14:textId="77777777" w:rsidR="0047736F" w:rsidRPr="00E43C86" w:rsidRDefault="0047736F" w:rsidP="0047736F">
      <w:pPr>
        <w:pStyle w:val="ListParagraph"/>
        <w:numPr>
          <w:ilvl w:val="0"/>
          <w:numId w:val="3"/>
        </w:numPr>
        <w:jc w:val="both"/>
        <w:rPr>
          <w:sz w:val="24"/>
          <w:szCs w:val="24"/>
        </w:rPr>
      </w:pPr>
      <w:r w:rsidRPr="00E43C86">
        <w:rPr>
          <w:sz w:val="24"/>
          <w:szCs w:val="24"/>
        </w:rPr>
        <w:t>Yapılacak çalışmaların, sorunların ve ihtiyaçların belirlenmesi</w:t>
      </w:r>
    </w:p>
    <w:p w14:paraId="2469E0A3" w14:textId="3FE88322" w:rsidR="00D77D81" w:rsidRPr="00E43C86" w:rsidRDefault="002D58AB" w:rsidP="00315A9C">
      <w:pPr>
        <w:jc w:val="both"/>
        <w:rPr>
          <w:rFonts w:cstheme="minorHAnsi"/>
          <w:b/>
          <w:bCs/>
          <w:sz w:val="24"/>
          <w:szCs w:val="24"/>
        </w:rPr>
      </w:pPr>
      <w:r w:rsidRPr="00E43C86">
        <w:rPr>
          <w:rFonts w:cstheme="minorHAnsi"/>
          <w:b/>
          <w:bCs/>
          <w:sz w:val="24"/>
          <w:szCs w:val="24"/>
        </w:rPr>
        <w:t xml:space="preserve">Kararlar: </w:t>
      </w:r>
    </w:p>
    <w:p w14:paraId="49B39BD5" w14:textId="77777777" w:rsidR="0047736F" w:rsidRPr="00E43C86" w:rsidRDefault="0047736F" w:rsidP="0047736F">
      <w:pPr>
        <w:pStyle w:val="ListParagraph"/>
        <w:numPr>
          <w:ilvl w:val="0"/>
          <w:numId w:val="5"/>
        </w:numPr>
        <w:jc w:val="both"/>
        <w:rPr>
          <w:sz w:val="24"/>
          <w:szCs w:val="24"/>
        </w:rPr>
      </w:pPr>
      <w:r w:rsidRPr="00E43C86">
        <w:rPr>
          <w:sz w:val="24"/>
          <w:szCs w:val="24"/>
        </w:rPr>
        <w:t xml:space="preserve">Hemşirelik, Bilgi ve Belge Yönetimi, Coğrafya ve İşletme bölüm temsilcileri tarafından aşağıda belirtilen hususların rektörlük marifetiyle çözülebileceği, bu nedenle de rektörlük makamına iletilerek gerekli düzenleme ve değişikliklerin yapılması gerektiği belirtildi. Bu taleplerin akreditasyon ile ilgili yükümlülüklerin yerine getirilmesi açısından yüksek öneme haiz olması, yerine gelmediğinde kabul şartlarının sağlanamayabileceği konusuna da dikkat çekilmesi noktasında görüş birliğine varıldı. </w:t>
      </w:r>
    </w:p>
    <w:p w14:paraId="0A6E259B" w14:textId="77777777" w:rsidR="0047736F" w:rsidRPr="00E43C86" w:rsidRDefault="0047736F" w:rsidP="0047736F">
      <w:pPr>
        <w:pStyle w:val="ListParagraph"/>
        <w:numPr>
          <w:ilvl w:val="0"/>
          <w:numId w:val="6"/>
        </w:numPr>
        <w:jc w:val="both"/>
        <w:rPr>
          <w:sz w:val="24"/>
          <w:szCs w:val="24"/>
        </w:rPr>
      </w:pPr>
      <w:r w:rsidRPr="00E43C86">
        <w:rPr>
          <w:sz w:val="24"/>
          <w:szCs w:val="24"/>
        </w:rPr>
        <w:t xml:space="preserve">Üniversitenin Uzaktan Eğitim </w:t>
      </w:r>
      <w:proofErr w:type="spellStart"/>
      <w:r w:rsidRPr="00E43C86">
        <w:rPr>
          <w:sz w:val="24"/>
          <w:szCs w:val="24"/>
        </w:rPr>
        <w:t>Yönergesi’nin</w:t>
      </w:r>
      <w:proofErr w:type="spellEnd"/>
      <w:r w:rsidRPr="00E43C86">
        <w:rPr>
          <w:sz w:val="24"/>
          <w:szCs w:val="24"/>
        </w:rPr>
        <w:t xml:space="preserve"> hazırlanması,</w:t>
      </w:r>
    </w:p>
    <w:p w14:paraId="3EA55C03" w14:textId="77777777" w:rsidR="0047736F" w:rsidRPr="00E43C86" w:rsidRDefault="0047736F" w:rsidP="0047736F">
      <w:pPr>
        <w:pStyle w:val="ListParagraph"/>
        <w:numPr>
          <w:ilvl w:val="0"/>
          <w:numId w:val="6"/>
        </w:numPr>
        <w:jc w:val="both"/>
        <w:rPr>
          <w:sz w:val="24"/>
          <w:szCs w:val="24"/>
        </w:rPr>
      </w:pPr>
      <w:r w:rsidRPr="00E43C86">
        <w:rPr>
          <w:sz w:val="24"/>
          <w:szCs w:val="24"/>
        </w:rPr>
        <w:t>Üniversite bünyesinde Ölçme Değerlendirme Merkezi’nin kurulması ve çalışma esaslarının belirlenmesi, fakülte/bölümlerin ölçme birimlerinin bu esaslar doğrultusunda işletilmesi,</w:t>
      </w:r>
    </w:p>
    <w:p w14:paraId="68C7BB79" w14:textId="77777777" w:rsidR="0047736F" w:rsidRPr="00E43C86" w:rsidRDefault="0047736F" w:rsidP="0047736F">
      <w:pPr>
        <w:pStyle w:val="ListParagraph"/>
        <w:numPr>
          <w:ilvl w:val="0"/>
          <w:numId w:val="6"/>
        </w:numPr>
        <w:jc w:val="both"/>
        <w:rPr>
          <w:sz w:val="24"/>
          <w:szCs w:val="24"/>
        </w:rPr>
      </w:pPr>
      <w:r w:rsidRPr="00E43C86">
        <w:rPr>
          <w:sz w:val="24"/>
          <w:szCs w:val="24"/>
        </w:rPr>
        <w:t>Üniversitenin (mümkün ise) kadro politikasının ilan edilmesi,</w:t>
      </w:r>
    </w:p>
    <w:p w14:paraId="51700FBC" w14:textId="77777777" w:rsidR="0047736F" w:rsidRPr="00E43C86" w:rsidRDefault="0047736F" w:rsidP="0047736F">
      <w:pPr>
        <w:pStyle w:val="ListParagraph"/>
        <w:numPr>
          <w:ilvl w:val="0"/>
          <w:numId w:val="6"/>
        </w:numPr>
        <w:jc w:val="both"/>
        <w:rPr>
          <w:sz w:val="24"/>
          <w:szCs w:val="24"/>
        </w:rPr>
      </w:pPr>
      <w:r w:rsidRPr="00E43C86">
        <w:rPr>
          <w:sz w:val="24"/>
          <w:szCs w:val="24"/>
        </w:rPr>
        <w:t xml:space="preserve">Aday bölümler içinde Coğrafya, Bilgi ve Belge Yönetimi ve Hemşirelik Bölümlerinin akreditasyon Ölçüt 5’te belirtilen kadro şartlarını sağlayabilmesi için gerekli kadro tahsislerinin öğretim üye ve elemanı olacak şekilde sayıca eksik olan Anabilim Dallarına yapılması, </w:t>
      </w:r>
    </w:p>
    <w:p w14:paraId="53188606" w14:textId="77777777" w:rsidR="0047736F" w:rsidRPr="00E43C86" w:rsidRDefault="0047736F" w:rsidP="0047736F">
      <w:pPr>
        <w:pStyle w:val="ListParagraph"/>
        <w:numPr>
          <w:ilvl w:val="0"/>
          <w:numId w:val="6"/>
        </w:numPr>
        <w:jc w:val="both"/>
        <w:rPr>
          <w:sz w:val="24"/>
          <w:szCs w:val="24"/>
        </w:rPr>
      </w:pPr>
      <w:r w:rsidRPr="00E43C86">
        <w:rPr>
          <w:sz w:val="24"/>
          <w:szCs w:val="24"/>
        </w:rPr>
        <w:t>Mezuniyete hak kazanan öğrencilere diplomanın yanında ek olarak sosyal karne belgesi verilmesi,</w:t>
      </w:r>
    </w:p>
    <w:p w14:paraId="6EDA6F24" w14:textId="77777777" w:rsidR="0047736F" w:rsidRPr="00E43C86" w:rsidRDefault="0047736F" w:rsidP="0047736F">
      <w:pPr>
        <w:pStyle w:val="ListParagraph"/>
        <w:numPr>
          <w:ilvl w:val="0"/>
          <w:numId w:val="6"/>
        </w:numPr>
        <w:jc w:val="both"/>
        <w:rPr>
          <w:sz w:val="24"/>
          <w:szCs w:val="24"/>
        </w:rPr>
      </w:pPr>
      <w:r w:rsidRPr="00E43C86">
        <w:rPr>
          <w:sz w:val="24"/>
          <w:szCs w:val="24"/>
        </w:rPr>
        <w:t>Herhangi bir sistem arızasında (özellikle online ders ve sınavlarda) alternatif eylem planı oluşturularak ilan edilmesi,</w:t>
      </w:r>
    </w:p>
    <w:p w14:paraId="4CE6A58C" w14:textId="77777777" w:rsidR="0047736F" w:rsidRPr="00E43C86" w:rsidRDefault="0047736F" w:rsidP="0047736F">
      <w:pPr>
        <w:pStyle w:val="ListParagraph"/>
        <w:numPr>
          <w:ilvl w:val="0"/>
          <w:numId w:val="6"/>
        </w:numPr>
        <w:jc w:val="both"/>
        <w:rPr>
          <w:sz w:val="24"/>
          <w:szCs w:val="24"/>
        </w:rPr>
      </w:pPr>
      <w:r w:rsidRPr="00E43C86">
        <w:rPr>
          <w:sz w:val="24"/>
          <w:szCs w:val="24"/>
        </w:rPr>
        <w:t>Müfredat ile ilgili yapılacak değişiklikler için Bologna sisteminin sadece aday bölümlere belli bir süre için açılması,</w:t>
      </w:r>
    </w:p>
    <w:p w14:paraId="4769D43C" w14:textId="77777777" w:rsidR="0047736F" w:rsidRPr="00E43C86" w:rsidRDefault="0047736F" w:rsidP="0047736F">
      <w:pPr>
        <w:pStyle w:val="ListParagraph"/>
        <w:numPr>
          <w:ilvl w:val="0"/>
          <w:numId w:val="6"/>
        </w:numPr>
        <w:jc w:val="both"/>
        <w:rPr>
          <w:sz w:val="24"/>
          <w:szCs w:val="24"/>
        </w:rPr>
      </w:pPr>
      <w:r w:rsidRPr="00E43C86">
        <w:rPr>
          <w:sz w:val="24"/>
          <w:szCs w:val="24"/>
        </w:rPr>
        <w:t>Bölümlerde kanıt dosyalama işlemleri için hem yer tahsisi (kilitli bir oda) hem de araç gereç (dolap, klasör dosya, masa, sandalye vs. ile çıktı almak için gerekli araç gereçler) tahsisi yapılması.</w:t>
      </w:r>
    </w:p>
    <w:sectPr w:rsidR="0047736F" w:rsidRPr="00E43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4C09"/>
    <w:multiLevelType w:val="hybridMultilevel"/>
    <w:tmpl w:val="0C9AD184"/>
    <w:lvl w:ilvl="0" w:tplc="6280672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2A56B5"/>
    <w:multiLevelType w:val="hybridMultilevel"/>
    <w:tmpl w:val="81C4BAE0"/>
    <w:lvl w:ilvl="0" w:tplc="D5D86742">
      <w:start w:val="1"/>
      <w:numFmt w:val="decimal"/>
      <w:lvlText w:val="%1-"/>
      <w:lvlJc w:val="left"/>
      <w:pPr>
        <w:ind w:left="644"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952E38"/>
    <w:multiLevelType w:val="hybridMultilevel"/>
    <w:tmpl w:val="015EE6C0"/>
    <w:lvl w:ilvl="0" w:tplc="E974C77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EF0567F"/>
    <w:multiLevelType w:val="hybridMultilevel"/>
    <w:tmpl w:val="B01224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326B8B"/>
    <w:multiLevelType w:val="hybridMultilevel"/>
    <w:tmpl w:val="D980AE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51E4A0D"/>
    <w:multiLevelType w:val="hybridMultilevel"/>
    <w:tmpl w:val="FC6A001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91997777">
    <w:abstractNumId w:val="2"/>
  </w:num>
  <w:num w:numId="2" w16cid:durableId="1964144780">
    <w:abstractNumId w:val="1"/>
  </w:num>
  <w:num w:numId="3" w16cid:durableId="1385300183">
    <w:abstractNumId w:val="0"/>
  </w:num>
  <w:num w:numId="4" w16cid:durableId="1668510023">
    <w:abstractNumId w:val="3"/>
  </w:num>
  <w:num w:numId="5" w16cid:durableId="2122994740">
    <w:abstractNumId w:val="4"/>
  </w:num>
  <w:num w:numId="6" w16cid:durableId="6213482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5B"/>
    <w:rsid w:val="00046726"/>
    <w:rsid w:val="000A6B17"/>
    <w:rsid w:val="002D58AB"/>
    <w:rsid w:val="00315A9C"/>
    <w:rsid w:val="0034523E"/>
    <w:rsid w:val="00367413"/>
    <w:rsid w:val="00407DA5"/>
    <w:rsid w:val="0047736F"/>
    <w:rsid w:val="00530606"/>
    <w:rsid w:val="00625D0A"/>
    <w:rsid w:val="006C3D04"/>
    <w:rsid w:val="006E0211"/>
    <w:rsid w:val="006E4C66"/>
    <w:rsid w:val="00A05177"/>
    <w:rsid w:val="00A278C9"/>
    <w:rsid w:val="00A873E5"/>
    <w:rsid w:val="00C80D5B"/>
    <w:rsid w:val="00CC61C8"/>
    <w:rsid w:val="00CD0C99"/>
    <w:rsid w:val="00D21C05"/>
    <w:rsid w:val="00D77D81"/>
    <w:rsid w:val="00DA6A77"/>
    <w:rsid w:val="00DB67A5"/>
    <w:rsid w:val="00E02608"/>
    <w:rsid w:val="00E41CCA"/>
    <w:rsid w:val="00E43C86"/>
    <w:rsid w:val="00E9116D"/>
    <w:rsid w:val="00EF4912"/>
    <w:rsid w:val="00F230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AAAB"/>
  <w15:chartTrackingRefBased/>
  <w15:docId w15:val="{F887C499-893E-4441-9333-E499E1AF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Yazgan</dc:creator>
  <cp:keywords/>
  <dc:description/>
  <cp:lastModifiedBy>Hatice Yazgan</cp:lastModifiedBy>
  <cp:revision>5</cp:revision>
  <dcterms:created xsi:type="dcterms:W3CDTF">2023-07-03T15:54:00Z</dcterms:created>
  <dcterms:modified xsi:type="dcterms:W3CDTF">2023-07-04T08:09:00Z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62a80614f3d19edf7a2f00bea18f1ad543beecd07301a9732388b89ac051732f</vt:lpwstr>
  </property>
</Properties>
</file>